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23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肖岭乡开展农村集体“三资”监管突出问题集中整治工作情况</w:t>
      </w:r>
    </w:p>
    <w:p w14:paraId="318E0B0E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农村集体“三资”监管突出问题集中整治工作开展以来，肖岭乡结合党纪学习教育和群众身边不正之风和腐败问题集中整治，聚焦农村集体“三资”领域制度落实不严、管理运行不规范等突出问题，组织乡纪委、农业农村工作专班、财政所联合开展农村集体“三资”监管突出问题集中整治,精准发力查纠，坚持“惩、治、防”一体推进，坚决守住看好农村集体资产资源，为全面推进乡村振兴保驾护航。</w:t>
      </w:r>
    </w:p>
    <w:p w14:paraId="2808E71F"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一是提高认识，压实责任。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自开展农村集体“三资”监管突出问题集中整治行动以来，肖岭乡党委、政府高度重视，第一时间组织召开工作部署会，对开展农村集体“三资”监管突出问题集中整治工作的目标任务、实施步骤、工作要求进行了专题安排部署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切实把思想认识统一到党中央、省市县的部署要求上来，进一步强化责任担当，确保各项工作取得实效。</w:t>
      </w:r>
    </w:p>
    <w:p w14:paraId="1EDD1F20"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二是协调联动，落实任务。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以农村“三资”管理规范为“切口”，采取主要领导亲自抓、分管领导重点抓、部门负责人具体抓、村干部一起抓的工作模式，督促各村形成专项整治工作台账，上报问题清单、明确整改措施、整改时限，确保件件有整改、事事有着落，确保应查尽查、应改尽改。截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12月17日，我乡共发现农村集体“三资”管理突出问题58条，已全部整改完成，针对集中整治中发现的问题，组织处理问责30人次，其中党内警告处分3人，批评教育4人次，谈话提醒3人次，责令书面检讨20人次。</w:t>
      </w:r>
    </w:p>
    <w:p w14:paraId="1D292C90"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三是完善制度，规范管理。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细化“三资”管理范围和内容，针对本次排查出的农村“三资”底数不清、管理不规范、财务公开程序不规范等问题，制定《肖岭乡关于进一步规范完善村级财务管理制度的实施办法》、《肖岭乡农村集体“三资”管理办法》等多项制度，对债权债务管理、票据管理、农村集体资金管理、农村集体资产管理、农村集体资源管理等做了详细规定，做到事事有章可循，有效发挥农村集体"三资”推动肖岭乡农村集体经济高质量发展。</w:t>
      </w:r>
    </w:p>
    <w:p w14:paraId="1B0874BF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E0BCB90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崇阳县肖岭乡人民政府    </w:t>
      </w:r>
    </w:p>
    <w:p w14:paraId="5B3373B7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2024年12月17日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ZTVjZWUwYWZiNzFiMmRjYWMzZTFmOWRhZGI3NGYifQ=="/>
  </w:docVars>
  <w:rsids>
    <w:rsidRoot w:val="00000000"/>
    <w:rsid w:val="007359BF"/>
    <w:rsid w:val="105C2193"/>
    <w:rsid w:val="11ED2CA9"/>
    <w:rsid w:val="1CB609E4"/>
    <w:rsid w:val="1CEB7E11"/>
    <w:rsid w:val="1FA06846"/>
    <w:rsid w:val="244C4230"/>
    <w:rsid w:val="2B73700F"/>
    <w:rsid w:val="3B66239C"/>
    <w:rsid w:val="3C426B65"/>
    <w:rsid w:val="4A1B73C5"/>
    <w:rsid w:val="4ACE0145"/>
    <w:rsid w:val="58401A79"/>
    <w:rsid w:val="6AF724BD"/>
    <w:rsid w:val="725E022B"/>
    <w:rsid w:val="7C3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4"/>
    <w:qFormat/>
    <w:uiPriority w:val="10"/>
    <w:pPr>
      <w:ind w:left="640" w:leftChars="200"/>
      <w:outlineLvl w:val="0"/>
    </w:pPr>
    <w:rPr>
      <w:rFonts w:ascii="Arial" w:hAnsi="Arial" w:eastAsia="仿宋_GB2312"/>
    </w:rPr>
  </w:style>
  <w:style w:type="paragraph" w:customStyle="1" w:styleId="4">
    <w:name w:val="正文文本缩进1"/>
    <w:qFormat/>
    <w:uiPriority w:val="0"/>
    <w:pPr>
      <w:widowControl w:val="0"/>
      <w:spacing w:after="120" w:line="600" w:lineRule="exact"/>
      <w:ind w:left="420" w:leftChars="200" w:firstLine="197" w:firstLineChars="197"/>
      <w:jc w:val="both"/>
    </w:pPr>
    <w:rPr>
      <w:rFonts w:ascii="方正仿宋_GBK" w:hAnsi="Times New Roman" w:eastAsia="方正仿宋_GBK" w:cs="方正仿宋_GBK"/>
      <w:b/>
      <w:bCs/>
      <w:spacing w:val="8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794</Characters>
  <Lines>0</Lines>
  <Paragraphs>0</Paragraphs>
  <TotalTime>6</TotalTime>
  <ScaleCrop>false</ScaleCrop>
  <LinksUpToDate>false</LinksUpToDate>
  <CharactersWithSpaces>794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2024-10-23T08:16:00Z</dcterms:created>
  <dc:creator>Administrator</dc:creator>
  <cp:lastModifiedBy>WPS_1569918333</cp:lastModifiedBy>
  <cp:lastPrinted>2024-12-17T07:44:00Z</cp:lastPrinted>
  <dcterms:modified xsi:type="dcterms:W3CDTF">2024-12-17T08:19:18Z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93CAE8BCA9F744DDA0D290EBF04FD251_12</vt:lpwstr>
  </property>
</Properties>
</file>