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0"/>
          <w:szCs w:val="30"/>
          <w:lang w:val="en-US" w:eastAsia="zh-CN" w:bidi="ar"/>
        </w:rPr>
        <w:t>附件2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0"/>
          <w:kern w:val="0"/>
          <w:sz w:val="30"/>
          <w:szCs w:val="30"/>
          <w:lang w:val="en-US" w:eastAsia="zh-CN" w:bidi="ar"/>
        </w:rPr>
        <w:t>:</w:t>
      </w:r>
    </w:p>
    <w:p>
      <w:pPr>
        <w:pStyle w:val="2"/>
        <w:keepNext/>
        <w:keepLines/>
        <w:widowControl w:val="0"/>
        <w:suppressLineNumbers w:val="0"/>
        <w:spacing w:before="0" w:beforeAutospacing="0" w:after="0" w:afterAutospacing="0" w:line="435" w:lineRule="exact"/>
        <w:ind w:left="0" w:right="0" w:firstLine="0"/>
        <w:jc w:val="center"/>
        <w:outlineLvl w:val="0"/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  <w:t>崇阳县不动产登记中心“告知承诺制”业务</w:t>
      </w:r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  <w:t>材料清单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1"/>
        <w:gridCol w:w="1520"/>
        <w:gridCol w:w="2556"/>
        <w:gridCol w:w="3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6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40" w:afterAutospacing="0" w:line="456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序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56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285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办理事项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285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名称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56" w:lineRule="auto"/>
              <w:ind w:left="0" w:right="0" w:firstLine="600" w:firstLineChars="200"/>
              <w:jc w:val="center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业务类型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56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可告知承诺制材料清单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3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56" w:lineRule="auto"/>
              <w:ind w:left="0" w:right="0" w:firstLine="240"/>
              <w:jc w:val="center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非公证继承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被継承人死亡时超过80周岁，申请人无法获取被继承人父母死亡证明、被继承人与父母亲属关系证明情况。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继承人父毋继承人来请継承 登记时表示无法获取棱继承人的死亡证明、继承人和被继承人的亲属关系证明，属于告知承诺制范畴，可由继承人承诺事实情况。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7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56" w:lineRule="auto"/>
              <w:ind w:left="0" w:right="0" w:firstLine="160"/>
              <w:jc w:val="center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不动产转移登记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在办理老旧小区关于房证及档案无任何房屋批准用的问题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先由权利人自行到规划部门查档或开具原房屋用途的说明，如规划部门査不到档案或不开具相关说明，权利人申请登记业务时，采取告知承诺制。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1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56" w:lineRule="auto"/>
              <w:ind w:left="0" w:right="0" w:firstLine="160"/>
              <w:jc w:val="center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不动产转移登记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办理共同共有不动 产登记业务时，需当事人提供婚姻情况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当婚姻情况证明（如结婚证）中信息与身份证明信息中姓名为同音异形字、登记年龄因周岁虚岁换算与实际年齢相差一岁内时，采取告知承诺制。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56" w:lineRule="auto"/>
              <w:ind w:left="0" w:right="0" w:firstLine="240"/>
              <w:jc w:val="center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不动产转移登记、换位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涉及军官证、士官证的登记业务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当申请人持身份证申请不动产登记，但经査询档案材料留存的是军官证或士官证，且与身份证无法核实为同一人，如果申请人为崇阳户籍且已退役，该情况可采取告知承诺制。</w:t>
            </w:r>
          </w:p>
        </w:tc>
      </w:tr>
    </w:tbl>
    <w:p>
      <w:pPr>
        <w:pStyle w:val="2"/>
        <w:keepNext/>
        <w:keepLines/>
        <w:widowControl w:val="0"/>
        <w:suppressLineNumbers w:val="0"/>
        <w:spacing w:before="0" w:beforeAutospacing="0" w:after="0" w:afterAutospacing="0" w:line="435" w:lineRule="exact"/>
        <w:ind w:left="0" w:right="0" w:firstLine="0"/>
        <w:jc w:val="both"/>
        <w:outlineLvl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ODcxMmM3MWIxMjVhZmYwMzU2YWQ2NTA0YWU3YWUifQ=="/>
  </w:docVars>
  <w:rsids>
    <w:rsidRoot w:val="4EB8052C"/>
    <w:rsid w:val="05480C52"/>
    <w:rsid w:val="46C81DD8"/>
    <w:rsid w:val="4EB8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Heading #1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380" w:afterAutospacing="0" w:line="435" w:lineRule="exact"/>
      <w:ind w:left="0" w:right="0" w:firstLine="0"/>
      <w:jc w:val="center"/>
      <w:outlineLvl w:val="0"/>
    </w:pPr>
    <w:rPr>
      <w:rFonts w:hint="eastAsia" w:ascii="宋体" w:hAnsi="宋体" w:eastAsia="宋体" w:cs="宋体"/>
      <w:color w:val="000000"/>
      <w:spacing w:val="0"/>
      <w:kern w:val="0"/>
      <w:sz w:val="30"/>
      <w:szCs w:val="30"/>
      <w:lang w:val="en-US" w:eastAsia="zh-CN" w:bidi="ar"/>
    </w:rPr>
  </w:style>
  <w:style w:type="paragraph" w:customStyle="1" w:styleId="6">
    <w:name w:val="Other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56" w:lineRule="auto"/>
      <w:ind w:left="0" w:right="0" w:firstLine="400"/>
      <w:jc w:val="left"/>
    </w:pPr>
    <w:rPr>
      <w:rFonts w:hint="eastAsia" w:ascii="宋体" w:hAnsi="宋体" w:eastAsia="宋体" w:cs="宋体"/>
      <w:color w:val="000000"/>
      <w:spacing w:val="0"/>
      <w:kern w:val="0"/>
      <w:sz w:val="20"/>
      <w:szCs w:val="20"/>
      <w:lang w:val="en-US" w:eastAsia="zh-CN" w:bidi="ar"/>
    </w:rPr>
  </w:style>
  <w:style w:type="paragraph" w:customStyle="1" w:styleId="7">
    <w:name w:val="Body text|2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0"/>
      <w:jc w:val="left"/>
    </w:pPr>
    <w:rPr>
      <w:rFonts w:hint="default" w:ascii="Times New Roman" w:hAnsi="Times New Roman" w:cs="Times New Roman"/>
      <w:color w:val="000000"/>
      <w:spacing w:val="0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2022-07-07T09:38:00Z</dcterms:created>
  <dc:creator>234</dc:creator>
  <cp:lastModifiedBy>lw</cp:lastModifiedBy>
  <dcterms:modified xsi:type="dcterms:W3CDTF">2023-11-06T04:23:37Z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0B30A95A6BA84DD7BA5E28A812402D0F</vt:lpwstr>
  </property>
</Properties>
</file>