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24" w:lineRule="auto"/>
        <w:ind w:left="38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before="90" w:line="219" w:lineRule="auto"/>
        <w:ind w:left="25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崇阳县青苗补偿标准</w:t>
      </w:r>
    </w:p>
    <w:p>
      <w:pPr>
        <w:spacing w:before="124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294"/>
        <w:gridCol w:w="1029"/>
        <w:gridCol w:w="959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8" w:line="237" w:lineRule="auto"/>
              <w:ind w:left="144" w:righ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区片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52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9" w:line="220" w:lineRule="auto"/>
              <w:ind w:left="2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区域范围</w:t>
            </w:r>
          </w:p>
        </w:tc>
        <w:tc>
          <w:tcPr>
            <w:tcW w:w="3011" w:type="dxa"/>
            <w:gridSpan w:val="3"/>
            <w:vAlign w:val="top"/>
          </w:tcPr>
          <w:p>
            <w:pPr>
              <w:spacing w:before="132" w:line="219" w:lineRule="auto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青苗补偿标准(元/亩)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spacing w:before="141" w:line="317" w:lineRule="exact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一般</w:t>
            </w:r>
          </w:p>
          <w:p>
            <w:pPr>
              <w:spacing w:line="218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耕地</w:t>
            </w:r>
          </w:p>
        </w:tc>
        <w:tc>
          <w:tcPr>
            <w:tcW w:w="959" w:type="dxa"/>
            <w:vAlign w:val="top"/>
          </w:tcPr>
          <w:p>
            <w:pPr>
              <w:spacing w:before="141" w:line="318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一般</w:t>
            </w:r>
          </w:p>
          <w:p>
            <w:pPr>
              <w:spacing w:line="219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菜地</w:t>
            </w:r>
          </w:p>
        </w:tc>
        <w:tc>
          <w:tcPr>
            <w:tcW w:w="1023" w:type="dxa"/>
            <w:vAlign w:val="top"/>
          </w:tcPr>
          <w:p>
            <w:pPr>
              <w:spacing w:before="140" w:line="319" w:lineRule="exact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经济</w:t>
            </w:r>
          </w:p>
          <w:p>
            <w:pPr>
              <w:spacing w:line="219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菜地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24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01</w:t>
            </w:r>
          </w:p>
        </w:tc>
        <w:tc>
          <w:tcPr>
            <w:tcW w:w="5294" w:type="dxa"/>
            <w:vAlign w:val="top"/>
          </w:tcPr>
          <w:p>
            <w:pPr>
              <w:spacing w:before="219" w:line="430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1"/>
                <w:szCs w:val="21"/>
              </w:rPr>
              <w:t>天城镇(山下村、七星村、龙背村、环城村、郭家岭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村、国营农场)。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184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1500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8" w:line="183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2000</w:t>
            </w:r>
          </w:p>
        </w:tc>
        <w:tc>
          <w:tcPr>
            <w:tcW w:w="1023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8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2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02</w:t>
            </w:r>
          </w:p>
        </w:tc>
        <w:tc>
          <w:tcPr>
            <w:tcW w:w="5294" w:type="dxa"/>
            <w:vAlign w:val="top"/>
          </w:tcPr>
          <w:p>
            <w:pPr>
              <w:spacing w:before="222" w:line="360" w:lineRule="auto"/>
              <w:ind w:left="121" w:right="18" w:firstLine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天城镇(乌龟石村、肥塘村、渣桥村、花山村、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谢家坳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村、渣冲村、陈河水村、中津村、新塘岭村、下津村、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白泉村、浮溪桥村、寺前村、蛤蟆石村、史家渡村、香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山村、林业科学研究所、菖蒲村、鹿门铺村)。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184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1450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184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1950</w:t>
            </w:r>
          </w:p>
        </w:tc>
        <w:tc>
          <w:tcPr>
            <w:tcW w:w="102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72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03</w:t>
            </w:r>
          </w:p>
        </w:tc>
        <w:tc>
          <w:tcPr>
            <w:tcW w:w="5294" w:type="dxa"/>
            <w:vAlign w:val="top"/>
          </w:tcPr>
          <w:p>
            <w:pPr>
              <w:spacing w:before="161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天城镇(除1级、2级区片以外的村);青山镇(华陂</w:t>
            </w:r>
          </w:p>
          <w:p>
            <w:pPr>
              <w:spacing w:before="149" w:line="355" w:lineRule="auto"/>
              <w:ind w:left="121" w:righ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村、长林村、雷骆村、铺前村、吴城村、石铺村、青山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村、南林村、蔡墩村、城万村、河岭村、长桥村、东山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村、洪桥村);沙坪镇(堰市村、码头村、进口村、古城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村、沙坪村、枫树村、黄茆村、泉湖村);石城镇(方山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村、获洲村、方一村、花园村、杨林村、西庄村、汉兴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村、石下村、桂口村、兴龙村、白骡坳村、黄龙村、石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城社区、八一村、石壁村);肖岭乡(锁石村、三角村、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白马村、肖岭村、星桥村、霞星村、大堰村);白霓镇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(堰下村、金龙村、古桥社区、白霓村、金星村、余耕  </w:t>
            </w:r>
            <w:r>
              <w:rPr>
                <w:rFonts w:ascii="宋体" w:hAnsi="宋体" w:eastAsia="宋体" w:cs="宋体"/>
                <w:sz w:val="21"/>
                <w:szCs w:val="21"/>
              </w:rPr>
              <w:t>村、严垄村、三溪村、杨洪村、后溪村、石山村、回头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岭村、浪口村、小港村);路口镇(路口社区、洋港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村、</w:t>
            </w:r>
          </w:p>
          <w:p>
            <w:pPr>
              <w:spacing w:line="197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桥边村);桂花泉镇(桂花村、官庄村)。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9" w:line="184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1400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9" w:line="184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1900</w:t>
            </w:r>
          </w:p>
        </w:tc>
        <w:tc>
          <w:tcPr>
            <w:tcW w:w="102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8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04</w:t>
            </w:r>
          </w:p>
        </w:tc>
        <w:tc>
          <w:tcPr>
            <w:tcW w:w="5294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沙坪镇(除3级区片以外的村);石城镇(除3级区片</w:t>
            </w:r>
          </w:p>
          <w:p>
            <w:pPr>
              <w:spacing w:before="140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以外的村);肖岭乡(除3级区片以外的村);桂花泉</w:t>
            </w:r>
          </w:p>
          <w:p>
            <w:pPr>
              <w:spacing w:before="150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镇(除3级区片以外的村);白霓镇(除3级区片以外</w:t>
            </w:r>
          </w:p>
          <w:p>
            <w:pPr>
              <w:spacing w:before="151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的村);路口镇(除3级区片以外的村);青山镇(除</w:t>
            </w:r>
          </w:p>
          <w:p>
            <w:pPr>
              <w:spacing w:before="141" w:line="383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3"/>
                <w:sz w:val="21"/>
                <w:szCs w:val="21"/>
              </w:rPr>
              <w:t>3级区片以外的村);金塘镇；高视乡；港口乡；铜钟</w:t>
            </w:r>
          </w:p>
          <w:p>
            <w:pPr>
              <w:spacing w:before="1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乡。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184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1350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184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1850</w:t>
            </w:r>
          </w:p>
        </w:tc>
        <w:tc>
          <w:tcPr>
            <w:tcW w:w="102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3850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FjYWRlYzc1ZTA4MWM2MTFkYjFkZDZhNWY4MmQifQ=="/>
  </w:docVars>
  <w:rsids>
    <w:rsidRoot w:val="01394C17"/>
    <w:rsid w:val="01394C17"/>
    <w:rsid w:val="11AE2812"/>
    <w:rsid w:val="413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2024-01-15T15:30:00Z</dcterms:created>
  <dc:creator>细水长流</dc:creator>
  <cp:lastModifiedBy>细水长流</cp:lastModifiedBy>
  <dcterms:modified xsi:type="dcterms:W3CDTF">2024-01-31T10:48:42Z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256FA90DA9274F9F8F861A836D2DDDB0_13</vt:lpwstr>
  </property>
</Properties>
</file>