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b/>
          <w:bCs/>
          <w:sz w:val="32"/>
          <w:szCs w:val="32"/>
        </w:rPr>
      </w:pPr>
      <w:bookmarkStart w:id="0" w:name="_GoBack"/>
      <w:bookmarkEnd w:id="0"/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人工关节带量采购非中选数据比对操作手册</w:t>
      </w:r>
    </w:p>
    <w:p>
      <w:pPr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登陆【湖北省医用耗材集中采购系统】，进入【基础数据库子系统】。选择【带量采购数据比对】模块下的【人工关节非中选数据比对】菜单，如图（1）</w:t>
      </w:r>
    </w:p>
    <w:p>
      <w:pPr>
        <w:jc w:val="left"/>
      </w:pPr>
      <w:r>
        <w:drawing>
          <wp:inline distT="0" distB="0" distL="114300" distR="114300">
            <wp:extent cx="5266690" cy="2664460"/>
            <wp:effectExtent l="0" t="0" r="635" b="254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图（1）</w:t>
      </w:r>
    </w:p>
    <w:p>
      <w:pPr>
        <w:ind w:firstLine="643" w:firstLineChars="200"/>
        <w:jc w:val="left"/>
      </w:pPr>
      <w:r>
        <w:rPr>
          <w:rFonts w:hint="eastAsia"/>
          <w:b/>
          <w:bCs/>
          <w:sz w:val="32"/>
          <w:szCs w:val="32"/>
        </w:rPr>
        <w:t>第一步</w:t>
      </w:r>
      <w:r>
        <w:rPr>
          <w:rFonts w:hint="eastAsia"/>
        </w:rPr>
        <w:t>：根据人工关节非中选规格型号数据与本省系统内已维护的27位码已经匹配关联上的数据进行确认操作，如图（2），勾选复选框后，点击“确认”即可。</w:t>
      </w:r>
    </w:p>
    <w:p>
      <w:pPr>
        <w:jc w:val="left"/>
      </w:pPr>
      <w:r>
        <w:drawing>
          <wp:inline distT="0" distB="0" distL="114300" distR="114300">
            <wp:extent cx="5266690" cy="2644140"/>
            <wp:effectExtent l="0" t="0" r="635" b="381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图（2）</w:t>
      </w:r>
    </w:p>
    <w:p>
      <w:pPr>
        <w:ind w:firstLine="643" w:firstLineChars="200"/>
        <w:jc w:val="left"/>
      </w:pPr>
      <w:r>
        <w:rPr>
          <w:rFonts w:hint="eastAsia"/>
          <w:b/>
          <w:bCs/>
          <w:sz w:val="32"/>
          <w:szCs w:val="32"/>
        </w:rPr>
        <w:t>第二步</w:t>
      </w:r>
      <w:r>
        <w:rPr>
          <w:rFonts w:hint="eastAsia"/>
        </w:rPr>
        <w:t>：如果供应清单数据在系统中没有已匹配对应的CODE编号，则点击操作列中铅笔图标【</w:t>
      </w:r>
      <w:r>
        <w:drawing>
          <wp:inline distT="0" distB="0" distL="114300" distR="114300">
            <wp:extent cx="262255" cy="214630"/>
            <wp:effectExtent l="0" t="0" r="4445" b="444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25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】，在弹出框中选择与供应清单规格型号相一致的CODE信息，如图（3）,如图（4）,如图（5）所示。</w:t>
      </w:r>
    </w:p>
    <w:p>
      <w:pPr>
        <w:jc w:val="left"/>
      </w:pPr>
      <w:r>
        <w:drawing>
          <wp:inline distT="0" distB="0" distL="114300" distR="114300">
            <wp:extent cx="5262245" cy="2612390"/>
            <wp:effectExtent l="0" t="0" r="5080" b="698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图（3）</w:t>
      </w:r>
    </w:p>
    <w:p>
      <w:pPr>
        <w:jc w:val="center"/>
      </w:pPr>
      <w:r>
        <w:drawing>
          <wp:inline distT="0" distB="0" distL="114300" distR="114300">
            <wp:extent cx="5273040" cy="2543810"/>
            <wp:effectExtent l="0" t="0" r="3810" b="889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图（4）</w:t>
      </w:r>
    </w:p>
    <w:p>
      <w:r>
        <w:drawing>
          <wp:inline distT="0" distB="0" distL="114300" distR="114300">
            <wp:extent cx="5266690" cy="2660650"/>
            <wp:effectExtent l="0" t="0" r="635" b="6350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图（5）</w:t>
      </w:r>
    </w:p>
    <w:p>
      <w:r>
        <w:rPr>
          <w:rFonts w:hint="eastAsia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第三步：</w:t>
      </w:r>
      <w:r>
        <w:rPr>
          <w:rFonts w:hint="eastAsia"/>
        </w:rPr>
        <w:t>如果供应清单数据在本省系统中没有申报过，则企业需要要【产品信息管理】模块下的【组件管理】进行申报相对应的组件和CODE信息，待组件和CODE信息维护提交后，再按照第二步进行勾选后确认即可。</w:t>
      </w:r>
    </w:p>
    <w:p/>
    <w:p>
      <w:pPr>
        <w:jc w:val="left"/>
      </w:pPr>
      <w:r>
        <w:rPr>
          <w:rFonts w:hint="eastAsia"/>
          <w:b/>
          <w:bCs/>
          <w:color w:val="FF0000"/>
          <w:sz w:val="32"/>
          <w:szCs w:val="32"/>
        </w:rPr>
        <w:t>注意事项</w:t>
      </w:r>
      <w:r>
        <w:rPr>
          <w:rFonts w:hint="eastAsia"/>
        </w:rPr>
        <w:t>：</w:t>
      </w:r>
    </w:p>
    <w:p>
      <w:pPr>
        <w:ind w:firstLine="1260" w:firstLineChars="600"/>
        <w:jc w:val="left"/>
      </w:pPr>
      <w:r>
        <w:rPr>
          <w:rFonts w:hint="eastAsia"/>
        </w:rPr>
        <w:t>1、已被选择的CODE编号不能重复被选。</w:t>
      </w:r>
    </w:p>
    <w:p>
      <w:pPr>
        <w:ind w:left="1050" w:firstLine="210" w:firstLineChars="100"/>
        <w:jc w:val="left"/>
      </w:pPr>
      <w:r>
        <w:rPr>
          <w:rFonts w:hint="eastAsia"/>
        </w:rPr>
        <w:t>2、所有数据均以企业最终确认数据为准。</w:t>
      </w:r>
    </w:p>
    <w:p>
      <w:pPr>
        <w:ind w:left="1050" w:firstLine="210" w:firstLineChars="100"/>
        <w:jc w:val="left"/>
      </w:pPr>
      <w:r>
        <w:rPr>
          <w:rFonts w:hint="eastAsia"/>
        </w:rPr>
        <w:t>3、CODE编号最终以“比对后CODE”列数据为主。</w:t>
      </w:r>
    </w:p>
    <w:p>
      <w:pPr>
        <w:ind w:left="1050" w:firstLine="210" w:firstLineChars="100"/>
        <w:jc w:val="left"/>
        <w:rPr>
          <w:rFonts w:hint="eastAsia"/>
          <w:color w:val="000000" w:themeColor="text1"/>
          <w:highlight w:val="yellow"/>
          <w14:textFill>
            <w14:solidFill>
              <w14:schemeClr w14:val="tx1"/>
            </w14:solidFill>
          </w14:textFill>
        </w:rPr>
      </w:pPr>
      <w:r>
        <w:rPr>
          <w:rFonts w:hint="eastAsia"/>
          <w:highlight w:val="yellow"/>
        </w:rPr>
        <w:t>4、</w:t>
      </w:r>
      <w:r>
        <w:rPr>
          <w:rFonts w:hint="eastAsia"/>
          <w:color w:val="FF0000"/>
          <w:highlight w:val="yellow"/>
        </w:rPr>
        <w:t>以上数据均为测试数据</w:t>
      </w:r>
      <w:r>
        <w:rPr>
          <w:rFonts w:hint="eastAsia"/>
          <w:highlight w:val="yellow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NjMGVhZjQ1NWNkYTdmN2I2MTBhODZjOTBlYzM3YWQifQ=="/>
  </w:docVars>
  <w:rsids>
    <w:rsidRoot w:val="00392DA1"/>
    <w:rsid w:val="0009022F"/>
    <w:rsid w:val="001B6FFB"/>
    <w:rsid w:val="00223CD7"/>
    <w:rsid w:val="00265F42"/>
    <w:rsid w:val="00392DA1"/>
    <w:rsid w:val="004A775F"/>
    <w:rsid w:val="00652F3A"/>
    <w:rsid w:val="006B6AA4"/>
    <w:rsid w:val="0092480F"/>
    <w:rsid w:val="00A3051D"/>
    <w:rsid w:val="00AB61BD"/>
    <w:rsid w:val="00F358EE"/>
    <w:rsid w:val="01687121"/>
    <w:rsid w:val="021D6172"/>
    <w:rsid w:val="04BC7671"/>
    <w:rsid w:val="04D06A19"/>
    <w:rsid w:val="05687F3F"/>
    <w:rsid w:val="05BE1FE7"/>
    <w:rsid w:val="067032E2"/>
    <w:rsid w:val="077F77F3"/>
    <w:rsid w:val="08521D8B"/>
    <w:rsid w:val="0B2A32BD"/>
    <w:rsid w:val="10AA73F0"/>
    <w:rsid w:val="11AE1162"/>
    <w:rsid w:val="11E52920"/>
    <w:rsid w:val="14763D29"/>
    <w:rsid w:val="167912F0"/>
    <w:rsid w:val="169E6BB7"/>
    <w:rsid w:val="19CD5CA7"/>
    <w:rsid w:val="1A942910"/>
    <w:rsid w:val="1AE250EB"/>
    <w:rsid w:val="1C590EBE"/>
    <w:rsid w:val="1C6E1C1A"/>
    <w:rsid w:val="1E224CB0"/>
    <w:rsid w:val="1FE81CE3"/>
    <w:rsid w:val="208445B0"/>
    <w:rsid w:val="21625939"/>
    <w:rsid w:val="216E55B8"/>
    <w:rsid w:val="217A1CED"/>
    <w:rsid w:val="2280028D"/>
    <w:rsid w:val="24FD2648"/>
    <w:rsid w:val="255A71DF"/>
    <w:rsid w:val="2797548B"/>
    <w:rsid w:val="299C5322"/>
    <w:rsid w:val="2BCC69C7"/>
    <w:rsid w:val="2CCC1694"/>
    <w:rsid w:val="2E9D2059"/>
    <w:rsid w:val="2FAF276C"/>
    <w:rsid w:val="308E7967"/>
    <w:rsid w:val="30915A7F"/>
    <w:rsid w:val="30FE7DB5"/>
    <w:rsid w:val="310D15A9"/>
    <w:rsid w:val="31CF1768"/>
    <w:rsid w:val="34DF27AB"/>
    <w:rsid w:val="35EA3267"/>
    <w:rsid w:val="375068F1"/>
    <w:rsid w:val="377938E7"/>
    <w:rsid w:val="3A78246E"/>
    <w:rsid w:val="3BA77CCD"/>
    <w:rsid w:val="3C1668E7"/>
    <w:rsid w:val="3D042E95"/>
    <w:rsid w:val="402D21C0"/>
    <w:rsid w:val="40F477B9"/>
    <w:rsid w:val="40F736DC"/>
    <w:rsid w:val="429921E5"/>
    <w:rsid w:val="4344129A"/>
    <w:rsid w:val="443231BD"/>
    <w:rsid w:val="453C33BB"/>
    <w:rsid w:val="47375359"/>
    <w:rsid w:val="47781914"/>
    <w:rsid w:val="4827491E"/>
    <w:rsid w:val="48F4052C"/>
    <w:rsid w:val="49AA08D4"/>
    <w:rsid w:val="4A712751"/>
    <w:rsid w:val="4BA52BB9"/>
    <w:rsid w:val="4BE959FA"/>
    <w:rsid w:val="4C4C66D2"/>
    <w:rsid w:val="4DEB281B"/>
    <w:rsid w:val="4E1346B2"/>
    <w:rsid w:val="4E766588"/>
    <w:rsid w:val="4F1F09CE"/>
    <w:rsid w:val="516A5418"/>
    <w:rsid w:val="527F2DAD"/>
    <w:rsid w:val="530323B4"/>
    <w:rsid w:val="54745BE1"/>
    <w:rsid w:val="5725276E"/>
    <w:rsid w:val="57C17193"/>
    <w:rsid w:val="57D90302"/>
    <w:rsid w:val="58201835"/>
    <w:rsid w:val="58F52651"/>
    <w:rsid w:val="59635B05"/>
    <w:rsid w:val="5A7E2423"/>
    <w:rsid w:val="5AA62FF8"/>
    <w:rsid w:val="5AC8016B"/>
    <w:rsid w:val="5B993C33"/>
    <w:rsid w:val="5BDE5A6B"/>
    <w:rsid w:val="5C4F78DA"/>
    <w:rsid w:val="5C797100"/>
    <w:rsid w:val="5DB9023F"/>
    <w:rsid w:val="5E6E70AB"/>
    <w:rsid w:val="606C3773"/>
    <w:rsid w:val="608C5797"/>
    <w:rsid w:val="633A3BD0"/>
    <w:rsid w:val="637628AA"/>
    <w:rsid w:val="63C85706"/>
    <w:rsid w:val="644E7C7C"/>
    <w:rsid w:val="65245CE2"/>
    <w:rsid w:val="65665961"/>
    <w:rsid w:val="66770C98"/>
    <w:rsid w:val="68B0174A"/>
    <w:rsid w:val="68C21F88"/>
    <w:rsid w:val="68E736D2"/>
    <w:rsid w:val="699A7177"/>
    <w:rsid w:val="6A0B76D2"/>
    <w:rsid w:val="6AC578F3"/>
    <w:rsid w:val="6C473345"/>
    <w:rsid w:val="6CD27268"/>
    <w:rsid w:val="6D5E2269"/>
    <w:rsid w:val="6E711BC1"/>
    <w:rsid w:val="6E7A2A63"/>
    <w:rsid w:val="6F125A01"/>
    <w:rsid w:val="71104E6E"/>
    <w:rsid w:val="72BC63B0"/>
    <w:rsid w:val="72D41674"/>
    <w:rsid w:val="72EC0317"/>
    <w:rsid w:val="731C6E4F"/>
    <w:rsid w:val="7A2713AD"/>
    <w:rsid w:val="7AA56C93"/>
    <w:rsid w:val="7BEA6B32"/>
    <w:rsid w:val="7CAC193C"/>
    <w:rsid w:val="7E484F9C"/>
    <w:rsid w:val="7FF67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430</Words>
  <Characters>452</Characters>
  <Lines>3</Lines>
  <Paragraphs>1</Paragraphs>
  <TotalTime>5</TotalTime>
  <ScaleCrop>false</ScaleCrop>
  <LinksUpToDate>false</LinksUpToDate>
  <CharactersWithSpaces>452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2021-11-27T01:40:00Z</dcterms:created>
  <dc:creator>ELIAN-FM-JSJ297</dc:creator>
  <cp:lastModifiedBy>Administrator</cp:lastModifiedBy>
  <dcterms:modified xsi:type="dcterms:W3CDTF">2022-08-29T03:02:32Z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6EAAF6F98CB0409692623937735CACD9</vt:lpwstr>
  </property>
</Properties>
</file>