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县文化和旅游局关于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第一季度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文化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产业发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展情况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的汇报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文旅局高度重视文化产业工作，深入挖掘文化旅游资源，加大政策资金投入力度，推动文化旅游产业融合，文化市场主体逐步增加,综合实力不断增强,产业规模持续发展,全县旅游接待人数93.38万人次，综合收入5.67亿元,文化产业呈现出较好的发展态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一、2021年第一季度文旅产业发展情况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(一)狠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抓文化产业，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激发市场活力。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鼓励支持文化企业发展，培育骨干文化企业，提升市场竞争力，筑牢产业发展根基。截止2021年3月，我县文化产业的单位共计570家，规上文化产业单位19家，其中工业13家、批发零售业2家、服务业4家。为克服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-SA"/>
        </w:rPr>
        <w:t>疫情影响，县文旅局推动出台了《崇阳县促进文旅产业恢复振兴实施方案》,帮助企业纾困解难,2020年规上文化企业实现营业收入7.612亿元，正在逐步恢复疫前营业收入水平,预计2021年第一季度增幅将明显提高。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3" w:firstLineChars="200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(二)狠抓项目建设，做优文化产业。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加快推进文化旅游产业重点项目建设，当前，我县文化旅游产业重点项目共有4个，分别为铜钟至高枧文旅产业示范带项目、全域旅游项目、博物馆布展项目、非遗馆布展项目等。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  <w:t>铜钟至高枧文旅产业示范带项目</w:t>
      </w:r>
      <w:r>
        <w:rPr>
          <w:rFonts w:hint="eastAsia" w:ascii="仿宋" w:hAnsi="仿宋" w:eastAsia="仿宋"/>
          <w:sz w:val="32"/>
          <w:szCs w:val="32"/>
        </w:rPr>
        <w:t>位于我县南部，主要范围在幕阜山旅游公路沿线，涉及铜钟乡、青山镇、金塘镇、高枧乡4个乡镇，以S259旅游公路及其支线串联，全长42公里，规划面积100平方公里，主要建设风景道（绿道）、自行车赛道、乡村文化体验区、产业园、休闲游乐园、民宿等，配套驿站、旅游厕所、标识牌、观景台等基础设施，并对IP进行形象设计与品相规划等。</w:t>
      </w:r>
      <w:r>
        <w:rPr>
          <w:rFonts w:hint="eastAsia" w:ascii="仿宋" w:hAnsi="仿宋" w:eastAsia="仿宋"/>
          <w:sz w:val="32"/>
          <w:szCs w:val="32"/>
          <w:lang w:eastAsia="zh-CN"/>
        </w:rPr>
        <w:t>目前</w:t>
      </w:r>
      <w:r>
        <w:rPr>
          <w:rFonts w:hint="eastAsia" w:ascii="仿宋" w:hAnsi="仿宋" w:eastAsia="仿宋"/>
          <w:sz w:val="32"/>
          <w:szCs w:val="32"/>
        </w:rPr>
        <w:t>已</w:t>
      </w:r>
      <w:r>
        <w:rPr>
          <w:rFonts w:hint="eastAsia" w:ascii="仿宋" w:hAnsi="仿宋" w:eastAsia="仿宋"/>
          <w:sz w:val="32"/>
          <w:szCs w:val="32"/>
          <w:lang w:eastAsia="zh-CN"/>
        </w:rPr>
        <w:t>同</w:t>
      </w:r>
      <w:r>
        <w:rPr>
          <w:rFonts w:hint="eastAsia" w:ascii="仿宋" w:hAnsi="仿宋" w:eastAsia="仿宋"/>
          <w:sz w:val="32"/>
          <w:szCs w:val="32"/>
        </w:rPr>
        <w:t>上海天开文化创意有限公司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对接，完成编写</w:t>
      </w:r>
      <w:r>
        <w:rPr>
          <w:rFonts w:hint="eastAsia" w:ascii="仿宋" w:hAnsi="仿宋" w:eastAsia="仿宋"/>
          <w:sz w:val="32"/>
          <w:szCs w:val="32"/>
        </w:rPr>
        <w:t>项目服务建议书</w:t>
      </w:r>
      <w:r>
        <w:rPr>
          <w:rFonts w:hint="eastAsia" w:ascii="仿宋" w:hAnsi="仿宋" w:eastAsia="仿宋"/>
          <w:sz w:val="32"/>
          <w:szCs w:val="32"/>
          <w:lang w:eastAsia="zh-CN"/>
        </w:rPr>
        <w:t>，正在筹备公开招投标工作。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  <w:t>全域旅游项目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正在筹备建设中，</w:t>
      </w:r>
      <w:r>
        <w:rPr>
          <w:rFonts w:hint="eastAsia" w:ascii="仿宋" w:hAnsi="仿宋" w:eastAsia="仿宋" w:cs="Times New Roman"/>
          <w:sz w:val="32"/>
          <w:szCs w:val="32"/>
        </w:rPr>
        <w:t>去年我县柃蜜小镇·白崖山景区、三特浪口温泉养生休闲度假区分别获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Times New Roman"/>
          <w:sz w:val="32"/>
          <w:szCs w:val="32"/>
        </w:rPr>
        <w:t>国家4A级景区和省级旅游度假区，使我县具备了创建省级全域旅游示范区的门槛条件。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目前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Times New Roman"/>
          <w:sz w:val="32"/>
          <w:szCs w:val="32"/>
        </w:rPr>
        <w:t>启动《崇阳县全域旅游发展规划》编制工作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  <w:t>博物馆、非遗馆布展项目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正在紧锣密鼓施工中，预计今年7月前完工并投入使用。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(三)狠抓招商引资,培育发展亮点。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充分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发挥崇阳文化资源优势，策划文化项目，吸引文化企业落地，推动文化产业做大做强。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聘请专业规划公司编制《崇阳县文化和旅游“十四五”专项规划》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,精心策划项目,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围绕休闲康养、历史文化、生态观光、健康运动等四个方面，谋划26个重点项目，主要包括：白崖山生态旅游示范区项目、大市鼓文化体验园、古堰湾风情村湾项目等，总投资40余亿元;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通过招商引资，吸引宽谷（上海）文化传播有限公司等客商来崇考察,已同多家投资商初步达成合作共识，正在洽谈中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二、文化产业企业进规入限工作进展情况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今年以来，县文化和旅游局高度重视文旅企业的培育，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建立规上文化产业培育名录库，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对符合入规标准的文化企业和潜在入规文化企业进行了全面摸排，排查出3家潜在可培育文化企业，已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联合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统计局等相关单位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指导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崇阳全鸿塑业有限公司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崇阳县宗阳包装印刷有限责任公司等2家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企业申报进规入限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，预计第二季度成功入规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42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三、存在的问题及下一步打算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我县文化产业工作虽然取得了一定的成绩，但也有一些不容忽视的困难和问题。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企业压力大。受疫情影响，企业出现营业额下滑、资金短缺等问题。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另一方面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产业规模小,我县具有竞争力的大型文化产业运营企业少，普遍存在散、弱、小的经营状况。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42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下一步，我局将以</w:t>
      </w:r>
      <w:r>
        <w:rPr>
          <w:rFonts w:hint="eastAsia" w:ascii="仿宋" w:hAnsi="仿宋" w:eastAsia="仿宋" w:cs="Times New Roman"/>
          <w:sz w:val="32"/>
          <w:szCs w:val="32"/>
        </w:rPr>
        <w:t>乡村振兴和全域旅游高质量发展为契机，着力夯实基础设施建设，提升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行业</w:t>
      </w:r>
      <w:r>
        <w:rPr>
          <w:rFonts w:hint="eastAsia" w:ascii="仿宋" w:hAnsi="仿宋" w:eastAsia="仿宋" w:cs="Times New Roman"/>
          <w:sz w:val="32"/>
          <w:szCs w:val="32"/>
        </w:rPr>
        <w:t>服务水平，扎实推进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文化产业</w:t>
      </w:r>
      <w:r>
        <w:rPr>
          <w:rFonts w:hint="eastAsia" w:ascii="仿宋" w:hAnsi="仿宋" w:eastAsia="仿宋" w:cs="Times New Roman"/>
          <w:sz w:val="32"/>
          <w:szCs w:val="32"/>
        </w:rPr>
        <w:t>工作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对重点文化产业项目指派专人跟踪服务，挂图作战。加大服务力度，将任务细化到周，定期汇报进展和困难并提出相应措施，确保项目建设有序进行。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加大文化产业招商力度，制定精准招商方案，努力培育文化产业。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深入企业走访，向企业发布文化产业政策信息，邀请上级部门加强政策对接和宣传解读，协调相关部门，切实解决企业发展实际困难。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700" w:lineRule="atLeas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0" w:firstLineChars="200"/>
        <w:jc w:val="center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崇阳县文化和旅游局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0" w:firstLineChars="200"/>
        <w:jc w:val="center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2021年3月23日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700" w:lineRule="atLeas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D6BCA"/>
    <w:rsid w:val="00B0532C"/>
    <w:rsid w:val="03CC4AA0"/>
    <w:rsid w:val="0D90691A"/>
    <w:rsid w:val="23EE42C1"/>
    <w:rsid w:val="25F42613"/>
    <w:rsid w:val="2A626115"/>
    <w:rsid w:val="2B4B4947"/>
    <w:rsid w:val="3A117492"/>
    <w:rsid w:val="421542B4"/>
    <w:rsid w:val="423D6BCA"/>
    <w:rsid w:val="436676E7"/>
    <w:rsid w:val="48557C2B"/>
    <w:rsid w:val="4A753A08"/>
    <w:rsid w:val="4CEE1D6B"/>
    <w:rsid w:val="4DFB2886"/>
    <w:rsid w:val="5096224B"/>
    <w:rsid w:val="53AB17BE"/>
    <w:rsid w:val="576D1D5F"/>
    <w:rsid w:val="58202088"/>
    <w:rsid w:val="586D659D"/>
    <w:rsid w:val="61E05E08"/>
    <w:rsid w:val="625D26DF"/>
    <w:rsid w:val="67DA12F1"/>
    <w:rsid w:val="685E4D03"/>
    <w:rsid w:val="6A4E35B9"/>
    <w:rsid w:val="6BBE44F8"/>
    <w:rsid w:val="6E5E5A0D"/>
    <w:rsid w:val="78830355"/>
    <w:rsid w:val="7A0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  <w:rPr>
      <w:color w:val="E25353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666666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on3"/>
    <w:basedOn w:val="8"/>
    <w:qFormat/>
    <w:uiPriority w:val="0"/>
    <w:rPr>
      <w:color w:val="FFFFFF"/>
      <w:shd w:val="clear" w:fill="30ADF5"/>
    </w:rPr>
  </w:style>
  <w:style w:type="character" w:customStyle="1" w:styleId="18">
    <w:name w:val="on4"/>
    <w:basedOn w:val="8"/>
    <w:qFormat/>
    <w:uiPriority w:val="0"/>
    <w:rPr>
      <w:color w:val="CC0000"/>
    </w:rPr>
  </w:style>
  <w:style w:type="character" w:customStyle="1" w:styleId="19">
    <w:name w:val="on5"/>
    <w:basedOn w:val="8"/>
    <w:qFormat/>
    <w:uiPriority w:val="0"/>
    <w:rPr>
      <w:color w:val="FFFFFF"/>
      <w:shd w:val="clear" w:fill="E12F2F"/>
    </w:rPr>
  </w:style>
  <w:style w:type="character" w:customStyle="1" w:styleId="20">
    <w:name w:val="on6"/>
    <w:basedOn w:val="8"/>
    <w:qFormat/>
    <w:uiPriority w:val="0"/>
    <w:rPr>
      <w:color w:val="E12F2F"/>
    </w:rPr>
  </w:style>
  <w:style w:type="character" w:customStyle="1" w:styleId="21">
    <w:name w:val="on7"/>
    <w:basedOn w:val="8"/>
    <w:qFormat/>
    <w:uiPriority w:val="0"/>
    <w:rPr>
      <w:color w:val="FFFFFF"/>
      <w:shd w:val="clear" w:fill="CC0000"/>
    </w:rPr>
  </w:style>
  <w:style w:type="character" w:customStyle="1" w:styleId="22">
    <w:name w:val="on8"/>
    <w:basedOn w:val="8"/>
    <w:qFormat/>
    <w:uiPriority w:val="0"/>
    <w:rPr>
      <w:color w:val="FFFFFF"/>
      <w:shd w:val="clear" w:fill="CC0000"/>
    </w:rPr>
  </w:style>
  <w:style w:type="character" w:customStyle="1" w:styleId="23">
    <w:name w:val="on9"/>
    <w:basedOn w:val="8"/>
    <w:qFormat/>
    <w:uiPriority w:val="0"/>
    <w:rPr>
      <w:color w:val="FFFFFF"/>
      <w:shd w:val="clear" w:fill="FF6600"/>
    </w:rPr>
  </w:style>
  <w:style w:type="character" w:customStyle="1" w:styleId="24">
    <w:name w:val="on10"/>
    <w:basedOn w:val="8"/>
    <w:qFormat/>
    <w:uiPriority w:val="0"/>
    <w:rPr>
      <w:color w:val="FFFFFF"/>
      <w:shd w:val="clear" w:fill="2DB3F2"/>
    </w:rPr>
  </w:style>
  <w:style w:type="character" w:customStyle="1" w:styleId="25">
    <w:name w:val="on11"/>
    <w:basedOn w:val="8"/>
    <w:qFormat/>
    <w:uiPriority w:val="0"/>
    <w:rPr>
      <w:color w:val="FFFFFF"/>
      <w:shd w:val="clear" w:fill="D6000F"/>
    </w:rPr>
  </w:style>
  <w:style w:type="character" w:customStyle="1" w:styleId="26">
    <w:name w:val="on12"/>
    <w:basedOn w:val="8"/>
    <w:qFormat/>
    <w:uiPriority w:val="0"/>
    <w:rPr>
      <w:color w:val="FFFFFF"/>
      <w:shd w:val="clear" w:fill="11BFF1"/>
    </w:rPr>
  </w:style>
  <w:style w:type="character" w:customStyle="1" w:styleId="27">
    <w:name w:val="on13"/>
    <w:basedOn w:val="8"/>
    <w:qFormat/>
    <w:uiPriority w:val="0"/>
    <w:rPr>
      <w:color w:val="FFFFFF"/>
      <w:shd w:val="clear" w:fill="E12F2F"/>
    </w:rPr>
  </w:style>
  <w:style w:type="character" w:customStyle="1" w:styleId="28">
    <w:name w:val="on14"/>
    <w:basedOn w:val="8"/>
    <w:qFormat/>
    <w:uiPriority w:val="0"/>
    <w:rPr>
      <w:color w:val="FFFFFF"/>
      <w:shd w:val="clear" w:fill="FF6666"/>
    </w:rPr>
  </w:style>
  <w:style w:type="character" w:customStyle="1" w:styleId="29">
    <w:name w:val="on15"/>
    <w:basedOn w:val="8"/>
    <w:qFormat/>
    <w:uiPriority w:val="0"/>
    <w:rPr>
      <w:color w:val="FFFFFF"/>
      <w:shd w:val="clear" w:fill="0099FF"/>
    </w:rPr>
  </w:style>
  <w:style w:type="character" w:customStyle="1" w:styleId="30">
    <w:name w:val="bsharetext"/>
    <w:basedOn w:val="8"/>
    <w:qFormat/>
    <w:uiPriority w:val="0"/>
  </w:style>
  <w:style w:type="character" w:customStyle="1" w:styleId="31">
    <w:name w:val="ml2"/>
    <w:basedOn w:val="8"/>
    <w:qFormat/>
    <w:uiPriority w:val="0"/>
  </w:style>
  <w:style w:type="character" w:customStyle="1" w:styleId="32">
    <w:name w:val="bb3"/>
    <w:basedOn w:val="8"/>
    <w:qFormat/>
    <w:uiPriority w:val="0"/>
  </w:style>
  <w:style w:type="character" w:customStyle="1" w:styleId="33">
    <w:name w:val="zh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2020-04-03T00:19:00Z</dcterms:created>
  <dc:creator>沈波</dc:creator>
  <cp:lastModifiedBy>沈波</cp:lastModifiedBy>
  <cp:lastPrinted>2021-03-26T01:03:00Z</cp:lastPrinted>
  <dcterms:modified xsi:type="dcterms:W3CDTF">2021-04-07T01:17:18Z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05002990076D457B8C9A446086DBD9F4</vt:lpwstr>
  </property>
</Properties>
</file>